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1FC2C" w14:textId="7F886C9D" w:rsidR="00DA3F0D" w:rsidRDefault="00DA3F0D" w:rsidP="00DA3F0D">
      <w:pPr>
        <w:jc w:val="center"/>
        <w:rPr>
          <w:b/>
          <w:bCs/>
        </w:rPr>
      </w:pPr>
      <w:r>
        <w:rPr>
          <w:b/>
          <w:bCs/>
        </w:rPr>
        <w:t>ПРИЛОЖЕНИЕ</w:t>
      </w:r>
    </w:p>
    <w:p w14:paraId="3E2BCDA2" w14:textId="77777777" w:rsidR="00DA3F0D" w:rsidRDefault="00DA3F0D">
      <w:pPr>
        <w:rPr>
          <w:b/>
          <w:bCs/>
        </w:rPr>
      </w:pPr>
    </w:p>
    <w:p w14:paraId="0088A151" w14:textId="1E697BE3" w:rsidR="00EF62CF" w:rsidRPr="007F4F7E" w:rsidRDefault="00EF62CF">
      <w:r w:rsidRPr="00BD2FE0">
        <w:rPr>
          <w:b/>
          <w:bCs/>
        </w:rPr>
        <w:t>Ключевые слова:</w:t>
      </w:r>
      <w:r>
        <w:t xml:space="preserve"> </w:t>
      </w:r>
      <w:r w:rsidR="00D4523D" w:rsidRPr="00D4523D">
        <w:t>визуально-языковые модели, указательные жесты,</w:t>
      </w:r>
      <w:r w:rsidR="00D4523D">
        <w:t xml:space="preserve"> </w:t>
      </w:r>
      <w:r w:rsidR="00D4523D" w:rsidRPr="00D4523D">
        <w:t>воплощённый ИИ,</w:t>
      </w:r>
      <w:r w:rsidR="00D4523D">
        <w:t xml:space="preserve"> </w:t>
      </w:r>
      <w:r>
        <w:rPr>
          <w:lang w:val="en-US"/>
        </w:rPr>
        <w:t>computer</w:t>
      </w:r>
      <w:r w:rsidRPr="00EF62CF">
        <w:t xml:space="preserve"> </w:t>
      </w:r>
      <w:r>
        <w:rPr>
          <w:lang w:val="en-US"/>
        </w:rPr>
        <w:t>vision</w:t>
      </w:r>
      <w:r w:rsidR="007F4F7E" w:rsidRPr="007F4F7E">
        <w:t>, мультимодальные данные.</w:t>
      </w:r>
    </w:p>
    <w:p w14:paraId="51EBDD49" w14:textId="12E9ACC5" w:rsidR="00EF62CF" w:rsidRPr="00BD2FE0" w:rsidRDefault="00BD2FE0">
      <w:r>
        <w:rPr>
          <w:b/>
          <w:bCs/>
        </w:rPr>
        <w:t>К</w:t>
      </w:r>
      <w:r w:rsidRPr="00BD2FE0">
        <w:rPr>
          <w:b/>
          <w:bCs/>
        </w:rPr>
        <w:t>раткая аннотация</w:t>
      </w:r>
      <w:r>
        <w:rPr>
          <w:b/>
          <w:bCs/>
        </w:rPr>
        <w:t xml:space="preserve">: </w:t>
      </w:r>
      <w:r w:rsidR="00D4523D" w:rsidRPr="00D4523D">
        <w:t xml:space="preserve">Работа посвящена оценке способности компактных визуально-языковых моделей интерпретировать указательные жесты человека в режиме </w:t>
      </w:r>
      <w:proofErr w:type="spellStart"/>
      <w:r w:rsidR="00D4523D" w:rsidRPr="00D4523D">
        <w:t>zero-shot</w:t>
      </w:r>
      <w:proofErr w:type="spellEnd"/>
      <w:r w:rsidR="00D4523D" w:rsidRPr="00D4523D">
        <w:t xml:space="preserve"> без использования языковых подсказок. Исследование проведено на двух датасетах </w:t>
      </w:r>
      <w:r w:rsidR="00D4523D">
        <w:t>–</w:t>
      </w:r>
      <w:r w:rsidR="00D4523D" w:rsidRPr="00D4523D">
        <w:t xml:space="preserve"> </w:t>
      </w:r>
      <w:proofErr w:type="spellStart"/>
      <w:r w:rsidR="00D4523D" w:rsidRPr="00D4523D">
        <w:t>YouRefIt</w:t>
      </w:r>
      <w:proofErr w:type="spellEnd"/>
      <w:r w:rsidR="00D4523D" w:rsidRPr="00D4523D">
        <w:t xml:space="preserve"> (реалистичные сцены) и </w:t>
      </w:r>
      <w:proofErr w:type="spellStart"/>
      <w:r w:rsidR="00D4523D" w:rsidRPr="00D4523D">
        <w:t>Innsbruck</w:t>
      </w:r>
      <w:proofErr w:type="spellEnd"/>
      <w:r w:rsidR="00D4523D" w:rsidRPr="00D4523D">
        <w:t xml:space="preserve"> </w:t>
      </w:r>
      <w:proofErr w:type="spellStart"/>
      <w:r w:rsidR="00D4523D" w:rsidRPr="00D4523D">
        <w:t>Pointing-at-Objects</w:t>
      </w:r>
      <w:proofErr w:type="spellEnd"/>
      <w:r w:rsidR="00D4523D" w:rsidRPr="00D4523D">
        <w:t xml:space="preserve"> (лабораторные условия). Протестированы модели семейств Molmo2, </w:t>
      </w:r>
      <w:proofErr w:type="spellStart"/>
      <w:r w:rsidR="00D4523D" w:rsidRPr="00D4523D">
        <w:t>Gemma</w:t>
      </w:r>
      <w:proofErr w:type="spellEnd"/>
      <w:r w:rsidR="00D4523D" w:rsidRPr="00D4523D">
        <w:t xml:space="preserve"> 3 и Qwen3-VL размером от 2B до 12B параметров. Показано, что даже лучшая модель (Gemma-3-12B-it) достигает лишь 34</w:t>
      </w:r>
      <w:r w:rsidR="00D4523D">
        <w:t>-</w:t>
      </w:r>
      <w:r w:rsidR="00D4523D" w:rsidRPr="00D4523D">
        <w:t>36% семантической точности, при этом качество интерпретации существенно зависит от сложности визуального контекста. Выявлены типичные ошибки моделей, включая выбор ближайшего к руке или визуально заметного объекта вместо фактической цели жеста. Результаты свидетельствуют о необходимости разработки специализированных архитектур и датасетов для задачи понимания указательных жестов.</w:t>
      </w:r>
    </w:p>
    <w:p w14:paraId="32D3D6B3" w14:textId="273E20D1" w:rsidR="000B3F60" w:rsidRDefault="00BD2FE0">
      <w:r w:rsidRPr="00BD2FE0">
        <w:rPr>
          <w:b/>
          <w:bCs/>
        </w:rPr>
        <w:t>ГРНТИ</w:t>
      </w:r>
      <w:r w:rsidRPr="00BD2FE0">
        <w:t xml:space="preserve"> </w:t>
      </w:r>
      <w:r w:rsidR="00C21DFA" w:rsidRPr="00C21DFA">
        <w:t xml:space="preserve">28.23.15 </w:t>
      </w:r>
      <w:r w:rsidR="00B15FE2">
        <w:rPr>
          <w:lang w:val="en-US"/>
        </w:rPr>
        <w:t>–</w:t>
      </w:r>
      <w:r w:rsidR="00C21DFA" w:rsidRPr="00C21DFA">
        <w:t xml:space="preserve"> Распознавание образов. Обработка изображений</w:t>
      </w:r>
    </w:p>
    <w:p w14:paraId="431C5766" w14:textId="4AB7DFD9" w:rsidR="00E728C3" w:rsidRPr="00E728C3" w:rsidRDefault="00E728C3" w:rsidP="00E728C3"/>
    <w:sectPr w:rsidR="00E728C3" w:rsidRPr="00E72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B382B"/>
    <w:multiLevelType w:val="hybridMultilevel"/>
    <w:tmpl w:val="65980E22"/>
    <w:lvl w:ilvl="0" w:tplc="002E2A02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839689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DFA"/>
    <w:rsid w:val="000B3F60"/>
    <w:rsid w:val="00260321"/>
    <w:rsid w:val="005B2CF9"/>
    <w:rsid w:val="0065174E"/>
    <w:rsid w:val="006A066F"/>
    <w:rsid w:val="006B6227"/>
    <w:rsid w:val="007C1B4F"/>
    <w:rsid w:val="007C3C0D"/>
    <w:rsid w:val="007F4F7E"/>
    <w:rsid w:val="00920E4F"/>
    <w:rsid w:val="00AB147D"/>
    <w:rsid w:val="00B15FE2"/>
    <w:rsid w:val="00BD2FE0"/>
    <w:rsid w:val="00C21DFA"/>
    <w:rsid w:val="00D4523D"/>
    <w:rsid w:val="00DA3F0D"/>
    <w:rsid w:val="00E706E8"/>
    <w:rsid w:val="00E728C3"/>
    <w:rsid w:val="00EF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5150C3"/>
  <w15:chartTrackingRefBased/>
  <w15:docId w15:val="{09EB7ED3-16B9-4C93-8D0F-F8BEFEB4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74E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6A066F"/>
    <w:pPr>
      <w:keepNext/>
      <w:keepLines/>
      <w:spacing w:before="240"/>
      <w:ind w:left="708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6A066F"/>
    <w:pPr>
      <w:keepNext/>
      <w:keepLines/>
      <w:spacing w:before="40"/>
      <w:ind w:left="708"/>
      <w:outlineLvl w:val="1"/>
    </w:pPr>
    <w:rPr>
      <w:rFonts w:eastAsiaTheme="majorEastAsia" w:cstheme="majorBidi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Мой 1 уровень"/>
    <w:basedOn w:val="1"/>
    <w:next w:val="a"/>
    <w:qFormat/>
    <w:rsid w:val="0065174E"/>
    <w:pPr>
      <w:spacing w:before="0"/>
      <w:jc w:val="center"/>
    </w:pPr>
    <w:rPr>
      <w:rFonts w:cs="Times New Roman"/>
      <w:b w:val="0"/>
      <w:bCs/>
      <w:color w:val="auto"/>
      <w:szCs w:val="28"/>
    </w:rPr>
  </w:style>
  <w:style w:type="character" w:customStyle="1" w:styleId="10">
    <w:name w:val="Заголовок 1 Знак"/>
    <w:basedOn w:val="a0"/>
    <w:link w:val="1"/>
    <w:uiPriority w:val="9"/>
    <w:rsid w:val="006A066F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A066F"/>
    <w:rPr>
      <w:rFonts w:ascii="Times New Roman" w:eastAsiaTheme="majorEastAsia" w:hAnsi="Times New Roman" w:cstheme="majorBidi"/>
      <w:sz w:val="28"/>
      <w:szCs w:val="26"/>
    </w:rPr>
  </w:style>
  <w:style w:type="paragraph" w:customStyle="1" w:styleId="a3">
    <w:name w:val="Главы Стиль дисссера"/>
    <w:basedOn w:val="1"/>
    <w:autoRedefine/>
    <w:qFormat/>
    <w:rsid w:val="000B3F60"/>
    <w:pPr>
      <w:spacing w:before="0"/>
      <w:ind w:left="0"/>
      <w:jc w:val="center"/>
    </w:pPr>
    <w:rPr>
      <w:rFonts w:eastAsia="Times New Roman" w:cs="Times New Roman"/>
      <w:color w:val="auto"/>
      <w:szCs w:val="28"/>
      <w:lang w:eastAsia="ru-RU"/>
    </w:rPr>
  </w:style>
  <w:style w:type="paragraph" w:customStyle="1" w:styleId="a4">
    <w:name w:val="Пункты Стиль диссера"/>
    <w:basedOn w:val="2"/>
    <w:next w:val="a"/>
    <w:autoRedefine/>
    <w:qFormat/>
    <w:rsid w:val="006B6227"/>
    <w:pPr>
      <w:spacing w:before="0"/>
      <w:ind w:left="0" w:firstLine="709"/>
    </w:pPr>
    <w:rPr>
      <w:rFonts w:eastAsia="Times New Roman" w:cs="Times New Roman"/>
      <w:b/>
      <w:szCs w:val="28"/>
      <w:lang w:eastAsia="ru-RU"/>
    </w:rPr>
  </w:style>
  <w:style w:type="paragraph" w:styleId="12">
    <w:name w:val="toc 1"/>
    <w:aliases w:val="Оглавление Стиль диссера"/>
    <w:basedOn w:val="a"/>
    <w:next w:val="a"/>
    <w:autoRedefine/>
    <w:uiPriority w:val="39"/>
    <w:unhideWhenUsed/>
    <w:qFormat/>
    <w:rsid w:val="006B6227"/>
    <w:pPr>
      <w:spacing w:after="100" w:line="276" w:lineRule="auto"/>
      <w:jc w:val="left"/>
    </w:pPr>
    <w:rPr>
      <w:rFonts w:eastAsia="Times New Roman" w:cs="Times New Roman"/>
      <w:b/>
      <w:szCs w:val="28"/>
      <w:lang w:eastAsia="ru-RU"/>
    </w:rPr>
  </w:style>
  <w:style w:type="character" w:styleId="a5">
    <w:name w:val="Placeholder Text"/>
    <w:basedOn w:val="a0"/>
    <w:uiPriority w:val="99"/>
    <w:semiHidden/>
    <w:rsid w:val="00AB14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 Gladkova</dc:creator>
  <cp:keywords/>
  <dc:description/>
  <cp:lastModifiedBy>Ksenia Gladkova</cp:lastModifiedBy>
  <cp:revision>5</cp:revision>
  <dcterms:created xsi:type="dcterms:W3CDTF">2025-03-16T18:20:00Z</dcterms:created>
  <dcterms:modified xsi:type="dcterms:W3CDTF">2026-03-16T10:48:00Z</dcterms:modified>
</cp:coreProperties>
</file>