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7D6" w:rsidRDefault="00A237D6" w:rsidP="00A237D6">
      <w:pPr>
        <w:shd w:val="clear" w:color="auto" w:fill="FFFFFF"/>
        <w:spacing w:line="240" w:lineRule="auto"/>
        <w:jc w:val="center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AD4B4B">
        <w:rPr>
          <w:rFonts w:ascii="Times New Roman" w:eastAsia="Roboto" w:hAnsi="Times New Roman" w:cs="Times New Roman"/>
          <w:b/>
          <w:bCs/>
          <w:sz w:val="28"/>
          <w:szCs w:val="28"/>
        </w:rPr>
        <w:t xml:space="preserve">МЕТОД </w:t>
      </w:r>
      <w:r>
        <w:rPr>
          <w:rFonts w:ascii="Times New Roman" w:eastAsia="Roboto" w:hAnsi="Times New Roman" w:cs="Times New Roman"/>
          <w:b/>
          <w:bCs/>
          <w:sz w:val="28"/>
          <w:szCs w:val="28"/>
          <w:lang w:val="ru-RU"/>
        </w:rPr>
        <w:t>ПОДБОРА СХЕМЫ КОД</w:t>
      </w:r>
      <w:bookmarkStart w:id="0" w:name="_GoBack"/>
      <w:bookmarkEnd w:id="0"/>
      <w:r>
        <w:rPr>
          <w:rFonts w:ascii="Times New Roman" w:eastAsia="Roboto" w:hAnsi="Times New Roman" w:cs="Times New Roman"/>
          <w:b/>
          <w:bCs/>
          <w:sz w:val="28"/>
          <w:szCs w:val="28"/>
          <w:lang w:val="ru-RU"/>
        </w:rPr>
        <w:t>ИРОВАНИЯ</w:t>
      </w:r>
      <w:r w:rsidRPr="00AD4B4B">
        <w:rPr>
          <w:rFonts w:ascii="Times New Roman" w:eastAsia="Roboto" w:hAnsi="Times New Roman" w:cs="Times New Roman"/>
          <w:b/>
          <w:bCs/>
          <w:sz w:val="28"/>
          <w:szCs w:val="28"/>
        </w:rPr>
        <w:t xml:space="preserve"> ДЛЯ РАСПРЕДЕЛЕННЫХ СИСТЕМ ХРАНЕНИЯ ДАННЫХ НА ОСНОВЕ АНАЛИЗА ЭКСПЛУАТАЦИОННЫХ МЕТРИК</w:t>
      </w:r>
    </w:p>
    <w:p w:rsidR="00A237D6" w:rsidRDefault="00A237D6" w:rsidP="00A237D6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b/>
          <w:bCs/>
          <w:sz w:val="28"/>
          <w:szCs w:val="28"/>
        </w:rPr>
      </w:pPr>
      <w:proofErr w:type="spellStart"/>
      <w:r w:rsidRPr="0049267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ктн</w:t>
      </w:r>
      <w:proofErr w:type="spellEnd"/>
      <w:r w:rsidRPr="00492676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доц. Могилевская Н.С., Юрасов А.И.</w:t>
      </w:r>
    </w:p>
    <w:p w:rsidR="00A237D6" w:rsidRDefault="00A237D6" w:rsidP="00A237D6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8111AD">
        <w:rPr>
          <w:rFonts w:ascii="Times New Roman" w:hAnsi="Times New Roman"/>
          <w:sz w:val="28"/>
          <w:szCs w:val="28"/>
        </w:rPr>
        <w:t xml:space="preserve">ФГАОУ ВО «Южный федеральный университет», Институт математики, механики и компьютерных наук им. И. И. </w:t>
      </w:r>
      <w:proofErr w:type="spellStart"/>
      <w:r w:rsidRPr="008111AD">
        <w:rPr>
          <w:rFonts w:ascii="Times New Roman" w:hAnsi="Times New Roman"/>
          <w:sz w:val="28"/>
          <w:szCs w:val="28"/>
        </w:rPr>
        <w:t>Воровича</w:t>
      </w:r>
      <w:proofErr w:type="spellEnd"/>
      <w:r w:rsidRPr="008111AD">
        <w:rPr>
          <w:rFonts w:ascii="Times New Roman" w:hAnsi="Times New Roman"/>
          <w:sz w:val="28"/>
          <w:szCs w:val="28"/>
        </w:rPr>
        <w:t>,</w:t>
      </w:r>
    </w:p>
    <w:p w:rsidR="00A237D6" w:rsidRDefault="00A237D6" w:rsidP="00A237D6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b/>
          <w:bCs/>
          <w:sz w:val="28"/>
          <w:szCs w:val="28"/>
        </w:rPr>
      </w:pPr>
      <w:r w:rsidRPr="008111AD">
        <w:rPr>
          <w:rFonts w:ascii="Times New Roman" w:hAnsi="Times New Roman"/>
          <w:sz w:val="28"/>
          <w:szCs w:val="28"/>
        </w:rPr>
        <w:t>г. Ростов-на-Дону</w:t>
      </w:r>
    </w:p>
    <w:p w:rsidR="00A237D6" w:rsidRPr="00492676" w:rsidRDefault="00A237D6" w:rsidP="00A237D6">
      <w:pPr>
        <w:shd w:val="clear" w:color="auto" w:fill="FFFFFF"/>
        <w:spacing w:line="240" w:lineRule="auto"/>
        <w:jc w:val="both"/>
        <w:rPr>
          <w:rFonts w:ascii="Times New Roman" w:eastAsia="Roboto" w:hAnsi="Times New Roman" w:cs="Times New Roman"/>
          <w:b/>
          <w:bCs/>
          <w:sz w:val="28"/>
          <w:szCs w:val="28"/>
        </w:rPr>
      </w:pPr>
      <w:hyperlink r:id="rId5" w:history="1">
        <w:r w:rsidRPr="00444531">
          <w:rPr>
            <w:rStyle w:val="a3"/>
            <w:rFonts w:ascii="Times New Roman" w:hAnsi="Times New Roman"/>
            <w:sz w:val="28"/>
            <w:szCs w:val="28"/>
            <w:lang w:val="en-US"/>
          </w:rPr>
          <w:t>iurasov</w:t>
        </w:r>
        <w:r w:rsidRPr="0014715A">
          <w:rPr>
            <w:rStyle w:val="a3"/>
            <w:rFonts w:ascii="Times New Roman" w:hAnsi="Times New Roman"/>
            <w:sz w:val="28"/>
            <w:szCs w:val="28"/>
            <w:lang w:val="ru-RU"/>
          </w:rPr>
          <w:t>@</w:t>
        </w:r>
        <w:r w:rsidRPr="00444531">
          <w:rPr>
            <w:rStyle w:val="a3"/>
            <w:rFonts w:ascii="Times New Roman" w:hAnsi="Times New Roman"/>
            <w:sz w:val="28"/>
            <w:szCs w:val="28"/>
            <w:lang w:val="en-US"/>
          </w:rPr>
          <w:t>sfedu</w:t>
        </w:r>
        <w:r w:rsidRPr="0014715A">
          <w:rPr>
            <w:rStyle w:val="a3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44453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A237D6" w:rsidRPr="00AD4B4B" w:rsidRDefault="00A237D6" w:rsidP="00A237D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237D6" w:rsidRPr="00770E4E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 w:rsidRPr="00AD4B4B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Pr="00AD4B4B">
        <w:rPr>
          <w:rFonts w:ascii="Times New Roman" w:eastAsia="Roboto" w:hAnsi="Times New Roman" w:cs="Times New Roman"/>
          <w:sz w:val="28"/>
          <w:szCs w:val="28"/>
          <w:lang w:val="ru-RU"/>
        </w:rPr>
        <w:t xml:space="preserve">. </w:t>
      </w:r>
      <w:r w:rsidRPr="00770E4E">
        <w:rPr>
          <w:rFonts w:ascii="Times New Roman" w:eastAsia="Times New Roman" w:hAnsi="Times New Roman" w:cs="Times New Roman"/>
          <w:sz w:val="28"/>
          <w:szCs w:val="28"/>
        </w:rPr>
        <w:t>Современные распределенные системы хранения данных (РСХД), эксплуатируемые крупными облачными провайдерами и корпоративными инфраструктурами, предъявляют высокие требования к надежности хранения информации.</w:t>
      </w:r>
      <w:r w:rsidRPr="00770E4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Чтобы сохранять доступность информации при отказе части аппаратных компонентов, применяется фрагментарное хранение с кодированием для распределения данных по узлам хранения. </w:t>
      </w:r>
      <w:r w:rsidRPr="00770E4E">
        <w:rPr>
          <w:rFonts w:ascii="Times New Roman" w:eastAsia="Times New Roman" w:hAnsi="Times New Roman" w:cs="Times New Roman"/>
          <w:sz w:val="28"/>
          <w:szCs w:val="28"/>
        </w:rPr>
        <w:t>Однако повышение надежности неизбежно связано с увеличением затрат на хранение и эксплуатацию инфраструктуры, что ставит перед разработчиком РСХД многокритериальную задачу с учетом баланса между набором разнородных параметров.</w:t>
      </w:r>
    </w:p>
    <w:p w:rsidR="00A237D6" w:rsidRPr="00AD4B4B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Целью работы является количественная оценка влияния метода избыточного кодирования на ключевые метрики распределенного хранилища данных. В ходе работы мы рассмотрели метрики РСХД, на которые оказывает влияние выбор кода, и провели оценку количественных изменений значений этих метрик в зависимости от выбранной схемы кодирования. Проведенный анализ позволяет дать рекомендации по выбору параметров избыточного кодирования для систем хранения данных, учитывая не только классические требования к надежности, но и экономические и эксплуатационные факторы.</w:t>
      </w:r>
    </w:p>
    <w:p w:rsidR="00A237D6" w:rsidRPr="00A918BD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bookmarkStart w:id="1" w:name="_kjmiz3f3czc1" w:colFirst="0" w:colLast="0"/>
      <w:bookmarkEnd w:id="1"/>
      <w:r w:rsidRPr="00AD4B4B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  <w:lang w:val="ru-RU"/>
        </w:rPr>
        <w:t>Подходы к повышению надежности хранения.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proofErr w:type="spellStart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Верхнеуровневое</w:t>
      </w:r>
      <w:proofErr w:type="spellEnd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устройство типичной распределенной системы хранения данных (РСХД) представляет собой ряд соединенных в глобальную сеть стоек, подключенных посредством </w:t>
      </w:r>
      <w:proofErr w:type="spellStart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ToR</w:t>
      </w:r>
      <w:proofErr w:type="spellEnd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-коммутаторов. За каждым коммутатором находится несколько узлов, каждый из которых обеспечивает доступ к своему массиву дисковых накопителей. При записи информации используется подход фрагментарного хранения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, заключающийся в разбиении исходных данных на части, что предотвращает потерю всей информации при единичном отказе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. </w:t>
      </w:r>
      <w:r w:rsidRPr="00AD4B4B">
        <w:rPr>
          <w:rFonts w:ascii="Times New Roman" w:eastAsia="Gungsuh" w:hAnsi="Times New Roman" w:cs="Times New Roman"/>
          <w:sz w:val="28"/>
          <w:szCs w:val="28"/>
        </w:rPr>
        <w:t>Для обеспечения корректности восстановления данных применяется избыточное кодирование, наиболее простым вариантом которого является репликация, характеризующаяся фактором репликации R.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Несмотря на простоту реализации и высокую скорость доступа, данный подход приводит к значительным затратам на хранение, поскольку объем используемого дискового пространства пропорционально увеличивается числу копий. В связи с этим в современных РСХД </w:t>
      </w:r>
      <w:r>
        <w:rPr>
          <w:rFonts w:ascii="Times New Roman" w:eastAsia="Times New Roman" w:hAnsi="Times New Roman" w:cs="Times New Roman"/>
          <w:sz w:val="28"/>
          <w:szCs w:val="28"/>
        </w:rPr>
        <w:t>широкое распространение получил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lastRenderedPageBreak/>
        <w:t xml:space="preserve">использование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код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>ов</w:t>
      </w:r>
      <w:proofErr w:type="spellEnd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 стирания, </w:t>
      </w:r>
      <w:r>
        <w:rPr>
          <w:rFonts w:ascii="Times New Roman" w:eastAsia="Times New Roman" w:hAnsi="Times New Roman" w:cs="Times New Roman"/>
          <w:sz w:val="28"/>
          <w:szCs w:val="28"/>
        </w:rPr>
        <w:t>позволяющих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обеспечить сопоставимый уровень надежности при существенно меньшей избыточности хранения [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].</w:t>
      </w:r>
    </w:p>
    <w:p w:rsidR="00A237D6" w:rsidRPr="00AD4B4B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Код стирания представляет собой метод избыточного кодирования данных, при котором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основе исходных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r w:rsidRPr="009B46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фрагментов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чанков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вычисл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яе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тся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m дополнительных проверочных фрагментов. Совокупность из n=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k+m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чанков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распределяется между различными узлами хранения, формируя вместе полосу хранения (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страйп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), где каждый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чанк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хранится на отдельном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диске</w:t>
      </w:r>
      <w:r w:rsidRPr="00AD4B4B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2D517C">
        <w:rPr>
          <w:rFonts w:ascii="Times New Roman" w:eastAsia="Times New Roman" w:hAnsi="Times New Roman" w:cs="Times New Roman"/>
          <w:sz w:val="28"/>
          <w:szCs w:val="28"/>
        </w:rPr>
        <w:t xml:space="preserve"> Размер </w:t>
      </w:r>
      <w:proofErr w:type="spellStart"/>
      <w:r w:rsidR="002D517C">
        <w:rPr>
          <w:rFonts w:ascii="Times New Roman" w:eastAsia="Times New Roman" w:hAnsi="Times New Roman" w:cs="Times New Roman"/>
          <w:sz w:val="28"/>
          <w:szCs w:val="28"/>
        </w:rPr>
        <w:t>чанка</w:t>
      </w:r>
      <w:proofErr w:type="spellEnd"/>
      <w:r w:rsidR="002D517C" w:rsidRPr="002D51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β</m:t>
        </m:r>
      </m:oMath>
      <w:r w:rsidR="002D517C" w:rsidRPr="002D517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также может влиять на эффективность системы и подбирается в том числе под профиль нагрузки и выбранный код стирания [</w:t>
      </w:r>
      <w:r w:rsidRPr="00770E4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2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]. </w:t>
      </w:r>
    </w:p>
    <w:p w:rsidR="00A237D6" w:rsidRPr="00AD4B4B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</w:rPr>
      </w:pP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Исследователи и разработчики систем хранения предлагают большое 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количество новых кодов стирания [</w:t>
      </w:r>
      <w:r w:rsidRPr="00770E4E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  <w:lang w:val="ru-RU"/>
        </w:rPr>
        <w:t>3</w:t>
      </w:r>
      <w:r w:rsidRPr="001F47D5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</w:rPr>
        <w:t xml:space="preserve">, </w:t>
      </w:r>
      <w:r w:rsidRPr="00770E4E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val="ru-RU"/>
        </w:rPr>
        <w:t>4</w:t>
      </w:r>
      <w:r w:rsidRPr="001F47D5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], предлагающих решение проблем, связанных с нагрузкой на сеть при восстановлении и выс</w:t>
      </w:r>
      <w:r>
        <w:rPr>
          <w:rFonts w:ascii="Times New Roman" w:eastAsia="Times New Roman" w:hAnsi="Times New Roman" w:cs="Times New Roman"/>
          <w:sz w:val="28"/>
          <w:szCs w:val="28"/>
        </w:rPr>
        <w:t>окой вычислительной сложностью.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highlight w:val="white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В других работах изучается влияние выбранной модели кода на надежность системы хранения [</w:t>
      </w: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  <w:lang w:val="ru-RU"/>
        </w:rPr>
        <w:t>1</w:t>
      </w:r>
      <w:r w:rsidRPr="001F47D5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</w:rPr>
        <w:t xml:space="preserve">, </w:t>
      </w:r>
      <w:r w:rsidRPr="00770E4E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  <w:lang w:val="ru-RU"/>
        </w:rPr>
        <w:t>6</w:t>
      </w:r>
      <w:r w:rsidRPr="001F47D5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</w:rPr>
        <w:t xml:space="preserve">, </w:t>
      </w:r>
      <w:r w:rsidRPr="00770E4E">
        <w:rPr>
          <w:rFonts w:ascii="Times New Roman" w:eastAsia="Times New Roman" w:hAnsi="Times New Roman" w:cs="Times New Roman"/>
          <w:bCs/>
          <w:color w:val="0F1115"/>
          <w:sz w:val="28"/>
          <w:szCs w:val="28"/>
          <w:highlight w:val="white"/>
          <w:lang w:val="ru-RU"/>
        </w:rPr>
        <w:t>7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].</w:t>
      </w:r>
      <w:r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Несмотря на большое разнообразие существующих схем кодирования, выбор конкретного кода стирания для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>в РСХД остается сложной задачей.</w:t>
      </w:r>
    </w:p>
    <w:p w:rsidR="00A237D6" w:rsidRPr="006E35DE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izfuhto0x12n" w:colFirst="0" w:colLast="0"/>
      <w:bookmarkEnd w:id="2"/>
      <w:r w:rsidRPr="00AD4B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Метрики.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В рамках данной работы для анализа были выбраны нескол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ько популярных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1803B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k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1803B9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схем кодирования, представляющих разные подгруппы развития кодов стирания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: RS [</w:t>
      </w:r>
      <w:r w:rsidRPr="00770E4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], Z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],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Evenodd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770E4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9</w:t>
      </w:r>
      <w:r w:rsidRPr="001F47D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47D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</w:t>
      </w:r>
      <w:r w:rsidRPr="00770E4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10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],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Clay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[</w:t>
      </w:r>
      <w:r w:rsidRPr="00770E4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3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], LRC [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 w:rsidRPr="0034614D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]</w:t>
      </w:r>
      <w:r w:rsidRPr="006E35D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237D6" w:rsidRPr="00435EAB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D4B4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Для оценки 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влияния метода кодирования на систему хранения </w:t>
      </w:r>
      <w:r w:rsidRPr="00AD4B4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были выбраны следующие метрики: </w:t>
      </w:r>
      <w:r w:rsidRPr="00AD4B4B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 xml:space="preserve">избыточность кода, избыточность хранения, доступность данных, </w:t>
      </w:r>
      <w:r w:rsidRPr="00AD4B4B">
        <w:rPr>
          <w:rFonts w:ascii="Times New Roman" w:eastAsia="Times New Roman" w:hAnsi="Times New Roman" w:cs="Times New Roman"/>
          <w:bCs/>
          <w:sz w:val="28"/>
          <w:szCs w:val="28"/>
        </w:rPr>
        <w:t>минимальная пропускная способность</w:t>
      </w:r>
      <w:r w:rsidRPr="00AD4B4B">
        <w:rPr>
          <w:rFonts w:ascii="Times New Roman" w:eastAsia="Times New Roman" w:hAnsi="Times New Roman" w:cs="Times New Roman"/>
          <w:bCs/>
          <w:sz w:val="28"/>
          <w:szCs w:val="28"/>
          <w:highlight w:val="white"/>
        </w:rPr>
        <w:t>, а также количество операций ввода-вывода (IOPS)</w:t>
      </w:r>
      <w:r w:rsidRPr="00AD4B4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Эти</w:t>
      </w:r>
      <w:r w:rsidRPr="00AD4B4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показатели были отобраны исходя из того, что они непосредственно характеризуют две ключевые группы свойств систем хранения данных — отказоустойчивость и стоимость хранения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237D6" w:rsidRPr="00AD4B4B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11F87">
        <w:rPr>
          <w:rFonts w:ascii="Times New Roman" w:eastAsia="Times New Roman" w:hAnsi="Times New Roman" w:cs="Times New Roman"/>
          <w:bCs/>
          <w:i/>
          <w:sz w:val="28"/>
          <w:szCs w:val="28"/>
        </w:rPr>
        <w:t>Избыточность кода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выражается как отношение количества закодированных блоков n к количеству блоков полезной информации k и отражает нижнюю оценку фа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ктической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избыточности хранения</w:t>
      </w:r>
      <w:r w:rsidRPr="00AD4B4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Для систем, предназначенных для хранения критически важной информации, приоритетом является надежность, поэтому предпочтительнее коды с большей избыточностью и большим m, например, Z (10, 6). Напротив, при хранении резервных копий или журналов, ключевым фактором становится стоимость хранения, что делает более предпочтительными коды с минимальной избыточност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ью, например,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(20, 16, 19).</w:t>
      </w:r>
    </w:p>
    <w:p w:rsidR="00A237D6" w:rsidRPr="00EC438B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F87">
        <w:rPr>
          <w:rFonts w:ascii="Times New Roman" w:eastAsia="Times New Roman" w:hAnsi="Times New Roman" w:cs="Times New Roman"/>
          <w:bCs/>
          <w:i/>
          <w:sz w:val="28"/>
          <w:szCs w:val="28"/>
        </w:rPr>
        <w:t>Избыточность хранения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sub>
        </m:sSub>
      </m:oMath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отражает отношение фактического объема дискового пространства к полезным данным в зависимости от профиля нагрузки. В отличие от избыточности кода, данная величина зависит от количества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страйпов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, которые займут файлы на дисках с учетом выбранного кода. Анализ проводился для трех типов нагрузки: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смешанный набор файлов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770E4E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] (FL1), файлы до 512 MB (FL2) и крупные файлы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2 Гб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(FL3). В результате расчетов получилось, что при переходе от смешанной нагрузки (FL1) к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крупным файлам (FL3)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​ уменьшается в среднем на 30%, тогда как при переходе к профилю с преобладанием малых файлов (FL2) избыточность возрастает на один–два порядка.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Наиболее влиятельным фактором, влияющим на показатель, оказалась высокая избыточность.</w:t>
      </w:r>
    </w:p>
    <w:p w:rsidR="00A237D6" w:rsidRPr="00AD4B4B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F87">
        <w:rPr>
          <w:rFonts w:ascii="Times New Roman" w:eastAsia="Times New Roman" w:hAnsi="Times New Roman" w:cs="Times New Roman"/>
          <w:bCs/>
          <w:i/>
          <w:sz w:val="28"/>
          <w:szCs w:val="28"/>
        </w:rPr>
        <w:t>Доступность данных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4B4B">
        <w:rPr>
          <w:rFonts w:ascii="Times New Roman" w:eastAsia="Times New Roman" w:hAnsi="Times New Roman" w:cs="Times New Roman"/>
          <w:i/>
          <w:iCs/>
          <w:sz w:val="28"/>
          <w:szCs w:val="28"/>
        </w:rPr>
        <w:t>P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позволяет оценить вероятность получить данные при обращении к системе, в которой </w:t>
      </w:r>
      <w:r w:rsidRPr="00AD4B4B">
        <w:rPr>
          <w:rFonts w:ascii="Times New Roman" w:hAnsi="Times New Roman" w:cs="Times New Roman"/>
          <w:sz w:val="28"/>
          <w:szCs w:val="28"/>
        </w:rPr>
        <w:t>некоторые M из N устройств хранения недоступны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. Было получено, что </w:t>
      </w:r>
      <w:r w:rsidRPr="00AD4B4B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вероятность доступности данных </w:t>
      </w:r>
      <w:r w:rsidRPr="007D16EB">
        <w:rPr>
          <w:rFonts w:ascii="Times New Roman" w:hAnsi="Times New Roman" w:cs="Times New Roman"/>
          <w:i/>
          <w:color w:val="0F1115"/>
          <w:sz w:val="28"/>
          <w:szCs w:val="28"/>
          <w:highlight w:val="white"/>
        </w:rPr>
        <w:t>P</w:t>
      </w:r>
      <w:r w:rsidRPr="00AD4B4B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монотонно возрастает с увеличением избыточности кода n/k. Кроме того, при одинаково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м уровне избыточности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наибольш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их значений метрика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доступност</w:t>
      </w:r>
      <w:proofErr w:type="spellEnd"/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и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достигает</w:t>
      </w:r>
      <w:r w:rsidRPr="00AD4B4B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при использовании кодов 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</w:rPr>
        <w:t>с меньшим значением параметра k</w:t>
      </w:r>
      <w:r>
        <w:rPr>
          <w:rFonts w:ascii="Times New Roman" w:hAnsi="Times New Roman" w:cs="Times New Roman"/>
          <w:color w:val="0F1115"/>
          <w:sz w:val="28"/>
          <w:szCs w:val="28"/>
          <w:highlight w:val="white"/>
          <w:lang w:val="ru-RU"/>
        </w:rPr>
        <w:t>, что подтвердило сравнение</w:t>
      </w:r>
      <w:r w:rsidRPr="00AD4B4B">
        <w:rPr>
          <w:rFonts w:ascii="Times New Roman" w:hAnsi="Times New Roman" w:cs="Times New Roman"/>
          <w:color w:val="0F1115"/>
          <w:sz w:val="28"/>
          <w:szCs w:val="28"/>
          <w:highlight w:val="white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код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ов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Evenodd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(9,7)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Clay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(20,16,19)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237D6" w:rsidRPr="00AD4B4B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1F87">
        <w:rPr>
          <w:rFonts w:ascii="Times New Roman" w:eastAsia="Times New Roman" w:hAnsi="Times New Roman" w:cs="Times New Roman"/>
          <w:bCs/>
          <w:i/>
          <w:sz w:val="28"/>
          <w:szCs w:val="28"/>
        </w:rPr>
        <w:t>Минимальная пропускная способность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в Гб/с призвана оценить нагрузку на передачу данных, возникающую при записи и при восстановлении фрагментов после отказов. Данный параметр оказывает существенное влияние на масштабируемость и эксплуатационные затраты РСХД и показывает минимальное требование к системе по пропускной способности. По результатам анализа код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Clay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(20,16,19) показывает наименьшее значение, что говорит о том, что наибольший вклад в результирующее значение вносит избыточно</w:t>
      </w:r>
      <w:r>
        <w:rPr>
          <w:rFonts w:ascii="Times New Roman" w:eastAsia="Times New Roman" w:hAnsi="Times New Roman" w:cs="Times New Roman"/>
          <w:sz w:val="28"/>
          <w:szCs w:val="28"/>
        </w:rPr>
        <w:t>сть применяемого кода стирания.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Код RS (9,6) имеющий вторую избыточность после Z (10,6) показывает умеренные значения</w:t>
      </w:r>
      <w:r w:rsidRPr="00A045F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>, что делает его компромиссным выбором для этой метрики.</w:t>
      </w:r>
    </w:p>
    <w:p w:rsidR="00A237D6" w:rsidRPr="009B46AE" w:rsidRDefault="00A237D6" w:rsidP="00A237D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11F87">
        <w:rPr>
          <w:rFonts w:ascii="Times New Roman" w:eastAsia="Times New Roman" w:hAnsi="Times New Roman" w:cs="Times New Roman"/>
          <w:bCs/>
          <w:i/>
          <w:sz w:val="28"/>
          <w:szCs w:val="28"/>
        </w:rPr>
        <w:t>Количество операций ввода/вывода</w:t>
      </w:r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total</m:t>
            </m:r>
          </m:sub>
        </m:sSub>
      </m:oMath>
      <w:r w:rsidRPr="00AD4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отражает нагрузку на дисковую подсистему и является одним из ключевых показателей производительности и надежности РСХД.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Оценка велась по сумме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IOPS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запись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write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и восстановление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repair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)</m:t>
        </m:r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расчета наибольший вклад в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write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составило количество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страйпов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, на которые будет разбиваться записываемый файл, а значит на эту метрику также будет влиять профиль нагрузки и выбранный размер фрагмента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ru-RU"/>
          </w:rPr>
          <m:t>β</m:t>
        </m:r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. На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repair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же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>больше всего влияет k и потому лучшими показателями в этой составляющей обладают RS(9,6) и Z(10,6)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37D6" w:rsidRPr="00AD4B4B" w:rsidRDefault="00A237D6" w:rsidP="00A237D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666666"/>
          <w:sz w:val="28"/>
          <w:szCs w:val="28"/>
        </w:rPr>
      </w:pPr>
      <w:bookmarkStart w:id="3" w:name="_tlic3f75e1j5" w:colFirst="0" w:colLast="0"/>
      <w:bookmarkEnd w:id="3"/>
      <w:r w:rsidRPr="007D16EB">
        <w:rPr>
          <w:rFonts w:ascii="Times New Roman" w:eastAsia="Times New Roman" w:hAnsi="Times New Roman" w:cs="Times New Roman"/>
          <w:b/>
          <w:color w:val="0F1115"/>
          <w:sz w:val="28"/>
          <w:szCs w:val="28"/>
          <w:highlight w:val="white"/>
          <w:lang w:val="ru-RU"/>
        </w:rPr>
        <w:t>Вывод.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На основании результатов расчетов метрик для выбранных кодов можно выявить значительное влияние двух факторов - избыточности кода и предполагаемого профиля нагрузки на систему. Так как избыточность хранения может на порядки превышать теоретическую избыточность (</w:t>
      </w:r>
      <w:proofErr w:type="spellStart"/>
      <w:proofErr w:type="gramStart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n,k</w:t>
      </w:r>
      <w:proofErr w:type="spellEnd"/>
      <w:proofErr w:type="gramEnd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)-кода, то особенно важно знать предполагаемый сценарий использования РСХД на рабочих задачах, чтобы подобрать оптимальный размер </w:t>
      </w:r>
      <w:proofErr w:type="spellStart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чанка</w:t>
      </w:r>
      <w:proofErr w:type="spellEnd"/>
      <w:r w:rsidRPr="00AD4B4B"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, стратегию восстановления и выбрать код, обеспечивающий требуемую доступность данных. Можно отметить, что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для систем с преобладанием малых файлов в нагрузке предпочтительны коды с малым k и низкой избыточностью. Для смешанной нагрузки наиболее эффективны коды со средним значением k </w:t>
      </w:r>
      <w:r>
        <w:rPr>
          <w:rFonts w:ascii="Times New Roman" w:eastAsia="Times New Roman" w:hAnsi="Times New Roman" w:cs="Times New Roman"/>
          <w:sz w:val="28"/>
          <w:szCs w:val="28"/>
        </w:rPr>
        <w:t>и более высокой избыточностью:</w:t>
      </w:r>
      <w:r w:rsidRPr="00A918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Z (10, 6) и RS (9,6).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Для х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sz w:val="28"/>
          <w:szCs w:val="28"/>
        </w:rPr>
        <w:t>ени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преимущественно крупных объектов оптимальны коды с высоким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k, такие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Clay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(20, 16, 19)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. Оптимизация расходов на хранение заключается в рассмотрении компромисса между кодами с минимальным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для выбранной нагрузки,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W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c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и минимальным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IOPS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total</m:t>
            </m:r>
          </m:sub>
        </m:sSub>
      </m:oMath>
      <w:r w:rsidRPr="00AD4B4B">
        <w:rPr>
          <w:rFonts w:ascii="Times New Roman" w:eastAsia="Times New Roman" w:hAnsi="Times New Roman" w:cs="Times New Roman"/>
          <w:sz w:val="28"/>
          <w:szCs w:val="28"/>
        </w:rPr>
        <w:t>, то есть код с малым k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малой избыточностью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Evenodd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), RS (10, 6), </w:t>
      </w:r>
      <w:proofErr w:type="spellStart"/>
      <w:r w:rsidRPr="00AD4B4B">
        <w:rPr>
          <w:rFonts w:ascii="Times New Roman" w:eastAsia="Times New Roman" w:hAnsi="Times New Roman" w:cs="Times New Roman"/>
          <w:sz w:val="28"/>
          <w:szCs w:val="28"/>
        </w:rPr>
        <w:t>Star</w:t>
      </w:r>
      <w:proofErr w:type="spellEnd"/>
      <w:r w:rsidRPr="00AD4B4B">
        <w:rPr>
          <w:rFonts w:ascii="Times New Roman" w:eastAsia="Times New Roman" w:hAnsi="Times New Roman" w:cs="Times New Roman"/>
          <w:sz w:val="28"/>
          <w:szCs w:val="28"/>
        </w:rPr>
        <w:t xml:space="preserve"> (10,7)).</w:t>
      </w:r>
    </w:p>
    <w:p w:rsidR="00A237D6" w:rsidRDefault="00A237D6" w:rsidP="00A237D6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237D6" w:rsidRPr="00714278" w:rsidRDefault="00A237D6" w:rsidP="00A237D6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4278">
        <w:rPr>
          <w:rFonts w:ascii="Times New Roman" w:eastAsia="Times New Roman" w:hAnsi="Times New Roman"/>
          <w:color w:val="000000"/>
          <w:sz w:val="28"/>
          <w:szCs w:val="28"/>
        </w:rPr>
        <w:t>Литература</w:t>
      </w:r>
    </w:p>
    <w:p w:rsidR="00A237D6" w:rsidRPr="00781499" w:rsidRDefault="00A237D6" w:rsidP="00A237D6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Weatherspoon H.,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Kubiatowicz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J. Erasure Coding Vs. Replication: A Quantitative Comparison, in Peer-to-Peer Systems, pp. 229-240, 2002.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10.1007.</w:t>
      </w:r>
    </w:p>
    <w:p w:rsidR="00A237D6" w:rsidRPr="00781499" w:rsidRDefault="00A237D6" w:rsidP="00A237D6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Runzhou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H., Chao S.,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Tabassum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M., Zeren Y. 2024. Revisiting Erasure Codes: A Configuration Perspective, in Proceedings of the 16th ACM Workshop on Hot Topics in Storage and File Systems (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HotStorage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'24), New York, pp. 93–100, 2024.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10.1145/3655038.3665951.</w:t>
      </w:r>
    </w:p>
    <w:p w:rsidR="00A237D6" w:rsidRPr="00781499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Vajha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M.,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Ramkumar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V.,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Puranik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B.,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Kini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G. Clay codes: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moulding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MDS codes to yield an MSR code, in Proceedings of the 16th USENIX Conference on File and Storage Technologies (FAST'18), USA, pp. 139–153, 2018.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10.5555/3189759.3189773.</w:t>
      </w:r>
    </w:p>
    <w:p w:rsidR="00A237D6" w:rsidRPr="00781499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Rashmi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K., Shah N.,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Ramchandran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K. A Piggybacking Design Framework for Read-and Download-Efficient Distributed Storage Codes, in IEEE Trans. Inf.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Theor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78149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vol. 8</w:t>
      </w:r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, pp. 5802-5820, 2017.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10.1109/TIT.2017.2715043.</w:t>
      </w:r>
    </w:p>
    <w:p w:rsidR="00A237D6" w:rsidRPr="00781499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Liu Q., Feng D., Jiang H., Hu Y. Systematic Erasure Codes with Optimal Repair Bandwidth and Storage, in ACM Trans. Storage 13, vol. 3, pp. 1-27, 2017.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10.1145/3109479</w:t>
      </w:r>
    </w:p>
    <w:p w:rsidR="00A237D6" w:rsidRPr="00631561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Qi Y., Feng D.,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Hou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 B. Towards building reliable and cost-efficient distributed storage systems, in </w:t>
      </w:r>
      <w:r w:rsidRPr="00781499">
        <w:rPr>
          <w:rFonts w:ascii="Times New Roman" w:hAnsi="Times New Roman" w:cs="Times New Roman"/>
          <w:iCs/>
          <w:sz w:val="28"/>
          <w:szCs w:val="28"/>
          <w:lang w:val="en-US"/>
        </w:rPr>
        <w:t>IEEE Access</w:t>
      </w:r>
      <w:r w:rsidRPr="00781499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, vol. 8, pp. </w:t>
      </w:r>
      <w:r w:rsidRPr="00781499">
        <w:rPr>
          <w:rFonts w:ascii="Times New Roman" w:hAnsi="Times New Roman" w:cs="Times New Roman"/>
          <w:sz w:val="28"/>
          <w:szCs w:val="28"/>
          <w:lang w:val="en-US"/>
        </w:rPr>
        <w:t xml:space="preserve">157862-157877, 2020. </w:t>
      </w:r>
      <w:proofErr w:type="spellStart"/>
      <w:r w:rsidRPr="00781499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781499">
        <w:rPr>
          <w:rFonts w:ascii="Times New Roman" w:hAnsi="Times New Roman" w:cs="Times New Roman"/>
          <w:sz w:val="28"/>
          <w:szCs w:val="28"/>
          <w:lang w:val="en-US"/>
        </w:rPr>
        <w:t>: 10.1109/ACCESS.2020.3019108</w:t>
      </w:r>
      <w:r w:rsidRPr="00631561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A237D6" w:rsidRPr="006E35DE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6E35DE">
        <w:rPr>
          <w:rFonts w:ascii="Times New Roman" w:hAnsi="Times New Roman" w:cs="Times New Roman"/>
          <w:sz w:val="28"/>
          <w:szCs w:val="28"/>
          <w:lang w:val="en-US"/>
        </w:rPr>
        <w:t xml:space="preserve">Zhang M., Han S., Lee P. </w:t>
      </w:r>
      <w:proofErr w:type="spellStart"/>
      <w:r w:rsidRPr="006E35DE">
        <w:rPr>
          <w:rFonts w:ascii="Times New Roman" w:hAnsi="Times New Roman" w:cs="Times New Roman"/>
          <w:sz w:val="28"/>
          <w:szCs w:val="28"/>
          <w:lang w:val="en-US"/>
        </w:rPr>
        <w:t>SimEDC</w:t>
      </w:r>
      <w:proofErr w:type="spellEnd"/>
      <w:r w:rsidRPr="006E35DE">
        <w:rPr>
          <w:rFonts w:ascii="Times New Roman" w:hAnsi="Times New Roman" w:cs="Times New Roman"/>
          <w:sz w:val="28"/>
          <w:szCs w:val="28"/>
          <w:lang w:val="en-US"/>
        </w:rPr>
        <w:t xml:space="preserve">: A Simulator for the Reliability Analysis of Erasure-Coded Data Centers, in </w:t>
      </w:r>
      <w:r w:rsidRPr="006E35DE">
        <w:rPr>
          <w:rFonts w:ascii="Times New Roman" w:hAnsi="Times New Roman" w:cs="Times New Roman"/>
          <w:iCs/>
          <w:sz w:val="28"/>
          <w:szCs w:val="28"/>
          <w:lang w:val="en-US"/>
        </w:rPr>
        <w:t>IEEE Transactions on Parallel and Distributed Systems</w:t>
      </w:r>
      <w:r w:rsidRPr="006E35DE">
        <w:rPr>
          <w:rFonts w:ascii="Times New Roman" w:hAnsi="Times New Roman" w:cs="Times New Roman"/>
          <w:sz w:val="28"/>
          <w:szCs w:val="28"/>
          <w:lang w:val="en-US"/>
        </w:rPr>
        <w:t xml:space="preserve">, vol. 30, pp. 2836-2848, 2019. </w:t>
      </w:r>
      <w:proofErr w:type="spellStart"/>
      <w:r w:rsidRPr="006E35DE"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 w:rsidRPr="006E35DE">
        <w:rPr>
          <w:rFonts w:ascii="Times New Roman" w:hAnsi="Times New Roman" w:cs="Times New Roman"/>
          <w:sz w:val="28"/>
          <w:szCs w:val="28"/>
          <w:lang w:val="en-US"/>
        </w:rPr>
        <w:t>: 10.1109/TPDS.2019.292155.</w:t>
      </w:r>
    </w:p>
    <w:p w:rsidR="00A237D6" w:rsidRPr="00B72FD4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  <w:r w:rsidRPr="006E35DE">
        <w:rPr>
          <w:rFonts w:ascii="Times New Roman" w:hAnsi="Times New Roman" w:cs="Times New Roman"/>
          <w:sz w:val="28"/>
          <w:lang w:val="en-US"/>
        </w:rPr>
        <w:t xml:space="preserve">Shen Z., </w:t>
      </w:r>
      <w:proofErr w:type="spellStart"/>
      <w:r w:rsidRPr="006E35DE">
        <w:rPr>
          <w:rFonts w:ascii="Times New Roman" w:hAnsi="Times New Roman" w:cs="Times New Roman"/>
          <w:sz w:val="28"/>
          <w:lang w:val="en-US"/>
        </w:rPr>
        <w:t>Cai</w:t>
      </w:r>
      <w:proofErr w:type="spellEnd"/>
      <w:r w:rsidRPr="006E35DE">
        <w:rPr>
          <w:rFonts w:ascii="Times New Roman" w:hAnsi="Times New Roman" w:cs="Times New Roman"/>
          <w:sz w:val="28"/>
          <w:lang w:val="en-US"/>
        </w:rPr>
        <w:t xml:space="preserve"> Y., Cheng K., Lee P. </w:t>
      </w:r>
      <w:proofErr w:type="gramStart"/>
      <w:r w:rsidRPr="006E35DE">
        <w:rPr>
          <w:rFonts w:ascii="Times New Roman" w:hAnsi="Times New Roman" w:cs="Times New Roman"/>
          <w:sz w:val="28"/>
          <w:lang w:val="en-US"/>
        </w:rPr>
        <w:t>A</w:t>
      </w:r>
      <w:proofErr w:type="gramEnd"/>
      <w:r w:rsidRPr="006E35DE">
        <w:rPr>
          <w:rFonts w:ascii="Times New Roman" w:hAnsi="Times New Roman" w:cs="Times New Roman"/>
          <w:sz w:val="28"/>
          <w:lang w:val="en-US"/>
        </w:rPr>
        <w:t xml:space="preserve"> Survey of the Past, Present, and Future of Erasure Coding for Storage Systems, in ACM Trans. Storage 21, vol. 1, pp. 1-39, 2025. </w:t>
      </w:r>
      <w:proofErr w:type="spellStart"/>
      <w:r w:rsidRPr="006E35DE">
        <w:rPr>
          <w:rFonts w:ascii="Times New Roman" w:hAnsi="Times New Roman" w:cs="Times New Roman"/>
          <w:sz w:val="28"/>
          <w:lang w:val="en-US"/>
        </w:rPr>
        <w:t>doi</w:t>
      </w:r>
      <w:proofErr w:type="spellEnd"/>
      <w:r w:rsidRPr="006E35DE">
        <w:rPr>
          <w:rFonts w:ascii="Times New Roman" w:hAnsi="Times New Roman" w:cs="Times New Roman"/>
          <w:sz w:val="28"/>
          <w:lang w:val="en-US"/>
        </w:rPr>
        <w:t>: 10.1145/3708994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A237D6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</w:t>
      </w:r>
      <w:r w:rsidRPr="00B72FD4">
        <w:rPr>
          <w:rFonts w:ascii="Times New Roman" w:hAnsi="Times New Roman" w:cs="Times New Roman"/>
          <w:sz w:val="28"/>
          <w:lang w:val="en-US"/>
        </w:rPr>
        <w:t xml:space="preserve">Huang C., Xu L. STAR: An Efficient Coding Scheme for Correcting Triple Storage Node Failures, in IEEE Transactions on Computers, vol. 57, pp. 889-901, 2008.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doi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>: 10.1109/TC.2007.70830.</w:t>
      </w:r>
    </w:p>
    <w:p w:rsidR="00A237D6" w:rsidRPr="00B72FD4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 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Blaum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 xml:space="preserve"> M., Brady J.,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Bruck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 xml:space="preserve"> J., Menon J. EVENODD: an efficient scheme for tolerating double disk failures in RAID architectures, in IEEE Transactions on Computers, vol. 44, pp. 192-202, 1995,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doi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>: 10.1109/12.364531</w:t>
      </w:r>
      <w:r w:rsidRPr="00B72FD4">
        <w:rPr>
          <w:rFonts w:ascii="Times New Roman" w:hAnsi="Times New Roman" w:cs="Times New Roman"/>
          <w:sz w:val="24"/>
          <w:lang w:val="en-US"/>
        </w:rPr>
        <w:t>.</w:t>
      </w:r>
    </w:p>
    <w:p w:rsidR="002A2EDD" w:rsidRPr="00A237D6" w:rsidRDefault="00A237D6" w:rsidP="00A23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val="en-US"/>
        </w:rPr>
      </w:pPr>
      <w:r w:rsidRPr="00B72FD4">
        <w:rPr>
          <w:rFonts w:ascii="Times New Roman" w:hAnsi="Times New Roman" w:cs="Times New Roman"/>
          <w:sz w:val="28"/>
          <w:lang w:val="en-US"/>
        </w:rPr>
        <w:t xml:space="preserve">  Huang C.,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Simitci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 xml:space="preserve"> H., Xu Y.,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Ogus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 xml:space="preserve"> A. Erasure Coding in Windows Azure Storage, in </w:t>
      </w:r>
      <w:r w:rsidRPr="00B72FD4">
        <w:rPr>
          <w:rFonts w:ascii="Times New Roman" w:hAnsi="Times New Roman" w:cs="Times New Roman"/>
          <w:iCs/>
          <w:sz w:val="28"/>
          <w:lang w:val="en-US"/>
        </w:rPr>
        <w:t>USENIX Conference on Annual Technical</w:t>
      </w:r>
      <w:r w:rsidRPr="00B72FD4">
        <w:rPr>
          <w:rFonts w:ascii="Times New Roman" w:hAnsi="Times New Roman" w:cs="Times New Roman"/>
          <w:sz w:val="28"/>
          <w:lang w:val="en-US"/>
        </w:rPr>
        <w:t xml:space="preserve">, pp. 15–26, 2012. </w:t>
      </w:r>
      <w:proofErr w:type="spellStart"/>
      <w:r w:rsidRPr="00B72FD4">
        <w:rPr>
          <w:rFonts w:ascii="Times New Roman" w:hAnsi="Times New Roman" w:cs="Times New Roman"/>
          <w:sz w:val="28"/>
          <w:lang w:val="en-US"/>
        </w:rPr>
        <w:t>doi</w:t>
      </w:r>
      <w:proofErr w:type="spellEnd"/>
      <w:r w:rsidRPr="00B72FD4">
        <w:rPr>
          <w:rFonts w:ascii="Times New Roman" w:hAnsi="Times New Roman" w:cs="Times New Roman"/>
          <w:sz w:val="28"/>
          <w:lang w:val="en-US"/>
        </w:rPr>
        <w:t>: 5555/2342821.2342823.</w:t>
      </w:r>
    </w:p>
    <w:sectPr w:rsidR="002A2EDD" w:rsidRPr="00A237D6" w:rsidSect="00AD4B4B">
      <w:headerReference w:type="default" r:id="rId6"/>
      <w:pgSz w:w="11909" w:h="16834"/>
      <w:pgMar w:top="1588" w:right="1247" w:bottom="1588" w:left="124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Gungsuh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736" w:rsidRDefault="002D517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A786D"/>
    <w:multiLevelType w:val="multilevel"/>
    <w:tmpl w:val="7F0C592C"/>
    <w:lvl w:ilvl="0">
      <w:start w:val="1"/>
      <w:numFmt w:val="decimal"/>
      <w:lvlText w:val="%1."/>
      <w:lvlJc w:val="left"/>
      <w:pPr>
        <w:tabs>
          <w:tab w:val="num" w:pos="720"/>
        </w:tabs>
        <w:ind w:left="284" w:firstLine="76"/>
      </w:pPr>
      <w:rPr>
        <w:rFonts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7D6"/>
    <w:rsid w:val="002A2EDD"/>
    <w:rsid w:val="002D517C"/>
    <w:rsid w:val="00A2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0C9F"/>
  <w15:chartTrackingRefBased/>
  <w15:docId w15:val="{8698B319-FC44-481A-8461-2339ABE4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237D6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237D6"/>
    <w:rPr>
      <w:color w:val="467886"/>
      <w:u w:val="single"/>
    </w:rPr>
  </w:style>
  <w:style w:type="character" w:styleId="a4">
    <w:name w:val="Placeholder Text"/>
    <w:basedOn w:val="a0"/>
    <w:uiPriority w:val="99"/>
    <w:semiHidden/>
    <w:rsid w:val="002D51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urasov@sf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1598</Words>
  <Characters>9112</Characters>
  <Application>Microsoft Office Word</Application>
  <DocSecurity>0</DocSecurity>
  <Lines>75</Lines>
  <Paragraphs>21</Paragraphs>
  <ScaleCrop>false</ScaleCrop>
  <Company/>
  <LinksUpToDate>false</LinksUpToDate>
  <CharactersWithSpaces>10689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Юрасов Антон Игоревич</dc:creator>
  <cp:keywords/>
  <dc:description/>
  <cp:lastModifiedBy>Юрасов Антон Игоревич</cp:lastModifiedBy>
  <cp:revision>2</cp:revision>
  <dcterms:created xsi:type="dcterms:W3CDTF">2026-03-16T09:52:00Z</dcterms:created>
  <dcterms:modified xsi:type="dcterms:W3CDTF">2026-03-16T09:58:00Z</dcterms:modified>
</cp:coreProperties>
</file>